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A56AA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6A0FD5">
        <w:rPr>
          <w:b w:val="0"/>
          <w:color w:val="000099"/>
          <w:sz w:val="24"/>
        </w:rPr>
        <w:t>33</w:t>
      </w:r>
      <w:r w:rsidR="00ED0EED">
        <w:rPr>
          <w:b w:val="0"/>
          <w:color w:val="000099"/>
          <w:sz w:val="24"/>
        </w:rPr>
        <w:t>7</w:t>
      </w:r>
      <w:r w:rsidR="00A56AA0">
        <w:rPr>
          <w:b w:val="0"/>
          <w:color w:val="000099"/>
          <w:sz w:val="24"/>
        </w:rPr>
        <w:t>4</w:t>
      </w:r>
      <w:r w:rsidR="006A0FD5">
        <w:rPr>
          <w:b w:val="0"/>
          <w:color w:val="000099"/>
          <w:sz w:val="24"/>
        </w:rPr>
        <w:t>-</w:t>
      </w:r>
      <w:r w:rsidR="002D7B0C">
        <w:rPr>
          <w:b w:val="0"/>
          <w:color w:val="000099"/>
          <w:sz w:val="24"/>
        </w:rPr>
        <w:t>2</w:t>
      </w:r>
      <w:r w:rsidR="00A56AA0">
        <w:rPr>
          <w:b w:val="0"/>
          <w:color w:val="000099"/>
          <w:sz w:val="24"/>
        </w:rPr>
        <w:t>1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02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Хурамшина Шамила Мухаметьяновича, </w:t>
      </w:r>
      <w:r w:rsidR="009F1C24">
        <w:rPr>
          <w:color w:val="000099"/>
          <w:sz w:val="25"/>
          <w:szCs w:val="25"/>
          <w:lang w:val="en-US"/>
        </w:rPr>
        <w:t>&lt;&lt;</w:t>
      </w:r>
      <w:r w:rsidR="009F1C24">
        <w:rPr>
          <w:color w:val="000099"/>
          <w:sz w:val="25"/>
          <w:szCs w:val="25"/>
        </w:rPr>
        <w:t>***</w:t>
      </w:r>
      <w:r w:rsidR="009F1C24">
        <w:rPr>
          <w:color w:val="000099"/>
          <w:sz w:val="25"/>
          <w:szCs w:val="25"/>
          <w:lang w:val="en-US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56AA0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56AA0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A56AA0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D7B0C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A56AA0">
        <w:rPr>
          <w:rFonts w:ascii="Times New Roman CYR" w:hAnsi="Times New Roman CYR" w:cs="Times New Roman CYR"/>
          <w:color w:val="000099"/>
          <w:sz w:val="28"/>
          <w:szCs w:val="28"/>
        </w:rPr>
        <w:t>55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56AA0">
        <w:rPr>
          <w:rFonts w:ascii="Times New Roman CYR" w:hAnsi="Times New Roman CYR" w:cs="Times New Roman CYR"/>
          <w:color w:val="000099"/>
          <w:sz w:val="28"/>
          <w:szCs w:val="28"/>
        </w:rPr>
        <w:t>ул. Пушкина около д. 9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A56AA0">
        <w:rPr>
          <w:rFonts w:ascii="Times New Roman CYR" w:hAnsi="Times New Roman CYR" w:cs="Times New Roman CYR"/>
          <w:color w:val="000099"/>
          <w:sz w:val="26"/>
          <w:szCs w:val="26"/>
        </w:rPr>
        <w:t>Хурамшина Шамила Мухаметьяновича</w:t>
      </w:r>
      <w:r w:rsidRPr="00796665" w:rsidR="00A56AA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При таких обстоятельствах, учитывая, что лицо, привлекаемое к административной ответственности, привлекался к административной 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Хурамшина Шамила Мухаметьяновича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B66C0F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56AA0">
        <w:rPr>
          <w:rFonts w:ascii="Times New Roman CYR" w:hAnsi="Times New Roman CYR" w:cs="Times New Roman CYR"/>
          <w:color w:val="000099"/>
          <w:sz w:val="28"/>
          <w:szCs w:val="28"/>
        </w:rPr>
        <w:t>14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A56AA0">
        <w:rPr>
          <w:rFonts w:ascii="Times New Roman CYR" w:hAnsi="Times New Roman CYR" w:cs="Times New Roman CYR"/>
          <w:color w:val="000099"/>
          <w:sz w:val="28"/>
          <w:szCs w:val="28"/>
        </w:rPr>
        <w:t>55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7790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790C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FD50F1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9F1C24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F1C24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90C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D7B0C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232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2509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1C24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AA0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66C0F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0EED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50F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